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01" w:rsidRPr="006D6FCE" w:rsidRDefault="00D37101" w:rsidP="00D37101">
      <w:pPr>
        <w:jc w:val="center"/>
        <w:rPr>
          <w:b/>
          <w:u w:val="single"/>
        </w:rPr>
      </w:pPr>
      <w:r w:rsidRPr="006D6FCE">
        <w:rPr>
          <w:b/>
          <w:u w:val="single"/>
        </w:rPr>
        <w:t>ЧАСТНА ПРОФИЛИРАНА АНГЛИЙСКА ГИМНАЗИЯ”Джордж Байрон”-Русе</w:t>
      </w:r>
    </w:p>
    <w:p w:rsidR="00D37101" w:rsidRDefault="00D37101" w:rsidP="00D37101">
      <w:pPr>
        <w:jc w:val="center"/>
        <w:rPr>
          <w:lang w:val="en-US"/>
        </w:rPr>
      </w:pPr>
      <w:r>
        <w:t>тел.: 0898 904 464, Лиценз на МОН РД 14-37/16.08.2017г.</w:t>
      </w:r>
    </w:p>
    <w:p w:rsidR="00D37101" w:rsidRDefault="00D37101" w:rsidP="00D37101">
      <w:pPr>
        <w:jc w:val="center"/>
        <w:rPr>
          <w:lang w:val="en-US"/>
        </w:rPr>
      </w:pPr>
    </w:p>
    <w:p w:rsidR="00D37101" w:rsidRPr="00D37101" w:rsidRDefault="00D37101" w:rsidP="00D37101">
      <w:pPr>
        <w:jc w:val="center"/>
        <w:rPr>
          <w:sz w:val="20"/>
          <w:szCs w:val="20"/>
          <w:lang w:val="en-US"/>
        </w:rPr>
      </w:pPr>
    </w:p>
    <w:p w:rsidR="00D37101" w:rsidRDefault="00D37101" w:rsidP="00D37101">
      <w:pPr>
        <w:spacing w:line="0" w:lineRule="atLeast"/>
        <w:jc w:val="center"/>
        <w:rPr>
          <w:rFonts w:ascii="Arial" w:eastAsia="Arial" w:hAnsi="Arial"/>
          <w:b/>
        </w:rPr>
      </w:pPr>
      <w:r>
        <w:rPr>
          <w:rFonts w:ascii="Arial" w:eastAsia="Arial" w:hAnsi="Arial"/>
          <w:b/>
        </w:rPr>
        <w:t>ФОРМИ НА ОБУЧЕНИЕ</w:t>
      </w:r>
    </w:p>
    <w:p w:rsidR="00D37101" w:rsidRDefault="00D37101" w:rsidP="00D37101">
      <w:pPr>
        <w:spacing w:line="251" w:lineRule="exact"/>
      </w:pPr>
    </w:p>
    <w:p w:rsidR="00D37101" w:rsidRDefault="00D37101" w:rsidP="00D37101">
      <w:pPr>
        <w:spacing w:line="268" w:lineRule="auto"/>
        <w:ind w:firstLine="567"/>
        <w:rPr>
          <w:rFonts w:ascii="Arial" w:eastAsia="Arial" w:hAnsi="Arial"/>
        </w:rPr>
      </w:pPr>
      <w:r>
        <w:rPr>
          <w:rFonts w:ascii="Arial" w:eastAsia="Arial" w:hAnsi="Arial"/>
        </w:rPr>
        <w:t xml:space="preserve">Чл. 12 (1) Обучението в </w:t>
      </w:r>
      <w:r>
        <w:rPr>
          <w:rFonts w:ascii="Arial" w:eastAsia="Arial" w:hAnsi="Arial"/>
        </w:rPr>
        <w:t>ЧПАГ „Джордж Байрон“-Русе</w:t>
      </w:r>
      <w:bookmarkStart w:id="0" w:name="_GoBack"/>
      <w:bookmarkEnd w:id="0"/>
      <w:r>
        <w:rPr>
          <w:rFonts w:ascii="Arial" w:eastAsia="Arial" w:hAnsi="Arial"/>
        </w:rPr>
        <w:t xml:space="preserve"> се осъществява в дневна форма (присъствена), която се провежда съгласно утвърдения учебен план.</w:t>
      </w:r>
    </w:p>
    <w:p w:rsidR="00D37101" w:rsidRDefault="00D37101" w:rsidP="00D37101">
      <w:pPr>
        <w:spacing w:line="219" w:lineRule="exact"/>
      </w:pPr>
    </w:p>
    <w:p w:rsidR="00D37101" w:rsidRDefault="00D37101" w:rsidP="00D37101">
      <w:pPr>
        <w:numPr>
          <w:ilvl w:val="0"/>
          <w:numId w:val="1"/>
        </w:numPr>
        <w:tabs>
          <w:tab w:val="left" w:pos="955"/>
        </w:tabs>
        <w:spacing w:line="266" w:lineRule="auto"/>
        <w:ind w:firstLine="575"/>
        <w:rPr>
          <w:rFonts w:ascii="Arial" w:eastAsia="Arial" w:hAnsi="Arial"/>
        </w:rPr>
      </w:pPr>
      <w:r>
        <w:rPr>
          <w:rFonts w:ascii="Arial" w:eastAsia="Arial" w:hAnsi="Arial"/>
        </w:rPr>
        <w:t>При необходимост може да се организира и индивидуална форма, самостоятелна форма и комбинирана форма на обучение.</w:t>
      </w:r>
    </w:p>
    <w:p w:rsidR="00D37101" w:rsidRDefault="00D37101" w:rsidP="00D37101">
      <w:pPr>
        <w:spacing w:line="213" w:lineRule="exact"/>
      </w:pPr>
    </w:p>
    <w:p w:rsidR="00D37101" w:rsidRDefault="00D37101" w:rsidP="00D37101">
      <w:pPr>
        <w:spacing w:line="0" w:lineRule="atLeast"/>
        <w:ind w:left="580"/>
        <w:rPr>
          <w:rFonts w:ascii="Arial" w:eastAsia="Arial" w:hAnsi="Arial"/>
        </w:rPr>
      </w:pPr>
      <w:r>
        <w:rPr>
          <w:rFonts w:ascii="Arial" w:eastAsia="Arial" w:hAnsi="Arial"/>
        </w:rPr>
        <w:t>Чл. 13  (1) В индивидуална форма може да се обучават:</w:t>
      </w:r>
    </w:p>
    <w:p w:rsidR="00D37101" w:rsidRDefault="00D37101" w:rsidP="00D37101">
      <w:pPr>
        <w:spacing w:line="251" w:lineRule="exact"/>
      </w:pPr>
    </w:p>
    <w:p w:rsidR="00D37101" w:rsidRDefault="00D37101" w:rsidP="00D37101">
      <w:pPr>
        <w:numPr>
          <w:ilvl w:val="0"/>
          <w:numId w:val="2"/>
        </w:numPr>
        <w:tabs>
          <w:tab w:val="left" w:pos="1416"/>
        </w:tabs>
        <w:spacing w:line="273" w:lineRule="auto"/>
        <w:ind w:firstLine="575"/>
        <w:jc w:val="both"/>
        <w:rPr>
          <w:rFonts w:ascii="Arial" w:eastAsia="Arial" w:hAnsi="Arial"/>
        </w:rPr>
      </w:pPr>
      <w:r>
        <w:rPr>
          <w:rFonts w:ascii="Arial" w:eastAsia="Arial" w:hAnsi="Arial"/>
        </w:rPr>
        <w:t>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или комбинирана форма за повече от 30 последователни учебни дни;</w:t>
      </w:r>
    </w:p>
    <w:p w:rsidR="00D37101" w:rsidRDefault="00D37101" w:rsidP="00D37101">
      <w:pPr>
        <w:spacing w:line="215" w:lineRule="exact"/>
        <w:rPr>
          <w:rFonts w:ascii="Arial" w:eastAsia="Arial" w:hAnsi="Arial"/>
        </w:rPr>
      </w:pPr>
    </w:p>
    <w:p w:rsidR="00D37101" w:rsidRDefault="00D37101" w:rsidP="00D37101">
      <w:pPr>
        <w:numPr>
          <w:ilvl w:val="0"/>
          <w:numId w:val="2"/>
        </w:numPr>
        <w:tabs>
          <w:tab w:val="left" w:pos="1416"/>
        </w:tabs>
        <w:spacing w:line="266" w:lineRule="auto"/>
        <w:ind w:firstLine="575"/>
        <w:rPr>
          <w:rFonts w:ascii="Arial" w:eastAsia="Arial" w:hAnsi="Arial"/>
        </w:rPr>
      </w:pPr>
      <w:r>
        <w:rPr>
          <w:rFonts w:ascii="Arial" w:eastAsia="Arial" w:hAnsi="Arial"/>
        </w:rPr>
        <w:t>ученици, които по семейни причини желаят да завършат в други срокове обучението си за един или повече класове;</w:t>
      </w:r>
    </w:p>
    <w:p w:rsidR="00D37101" w:rsidRDefault="00D37101" w:rsidP="00D37101">
      <w:pPr>
        <w:spacing w:line="212" w:lineRule="exact"/>
        <w:rPr>
          <w:rFonts w:ascii="Arial" w:eastAsia="Arial" w:hAnsi="Arial"/>
        </w:rPr>
      </w:pPr>
    </w:p>
    <w:p w:rsidR="00D37101" w:rsidRDefault="00D37101" w:rsidP="00D37101">
      <w:pPr>
        <w:numPr>
          <w:ilvl w:val="0"/>
          <w:numId w:val="2"/>
        </w:numPr>
        <w:tabs>
          <w:tab w:val="left" w:pos="1420"/>
        </w:tabs>
        <w:spacing w:line="0" w:lineRule="atLeast"/>
        <w:ind w:left="1420" w:hanging="845"/>
        <w:rPr>
          <w:rFonts w:ascii="Arial" w:eastAsia="Arial" w:hAnsi="Arial"/>
        </w:rPr>
      </w:pPr>
      <w:r>
        <w:rPr>
          <w:rFonts w:ascii="Arial" w:eastAsia="Arial" w:hAnsi="Arial"/>
        </w:rPr>
        <w:t>ученици с изявени дарби;</w:t>
      </w:r>
    </w:p>
    <w:p w:rsidR="00D37101" w:rsidRDefault="00D37101" w:rsidP="00D37101">
      <w:pPr>
        <w:spacing w:line="250" w:lineRule="exact"/>
        <w:rPr>
          <w:rFonts w:ascii="Arial" w:eastAsia="Arial" w:hAnsi="Arial"/>
        </w:rPr>
      </w:pPr>
    </w:p>
    <w:p w:rsidR="00D37101" w:rsidRDefault="00D37101" w:rsidP="00D37101">
      <w:pPr>
        <w:numPr>
          <w:ilvl w:val="0"/>
          <w:numId w:val="2"/>
        </w:numPr>
        <w:tabs>
          <w:tab w:val="left" w:pos="1416"/>
        </w:tabs>
        <w:spacing w:line="266" w:lineRule="auto"/>
        <w:ind w:firstLine="575"/>
        <w:rPr>
          <w:rFonts w:ascii="Arial" w:eastAsia="Arial" w:hAnsi="Arial"/>
        </w:rPr>
      </w:pPr>
      <w:r>
        <w:rPr>
          <w:rFonts w:ascii="Arial" w:eastAsia="Arial" w:hAnsi="Arial"/>
        </w:rPr>
        <w:t>ученици със специални образователни потребности при условията на чл. 107, ал. 4 от ЗПУО;</w:t>
      </w:r>
    </w:p>
    <w:p w:rsidR="00D37101" w:rsidRDefault="00D37101" w:rsidP="00D37101">
      <w:pPr>
        <w:spacing w:line="212" w:lineRule="exact"/>
        <w:rPr>
          <w:rFonts w:ascii="Arial" w:eastAsia="Arial" w:hAnsi="Arial"/>
        </w:rPr>
      </w:pPr>
    </w:p>
    <w:p w:rsidR="00D37101" w:rsidRDefault="00D37101" w:rsidP="00D37101">
      <w:pPr>
        <w:numPr>
          <w:ilvl w:val="0"/>
          <w:numId w:val="2"/>
        </w:numPr>
        <w:tabs>
          <w:tab w:val="left" w:pos="1420"/>
        </w:tabs>
        <w:spacing w:line="0" w:lineRule="atLeast"/>
        <w:ind w:left="1420" w:hanging="845"/>
        <w:rPr>
          <w:rFonts w:ascii="Arial" w:eastAsia="Arial" w:hAnsi="Arial"/>
        </w:rPr>
      </w:pPr>
      <w:r>
        <w:rPr>
          <w:rFonts w:ascii="Arial" w:eastAsia="Arial" w:hAnsi="Arial"/>
        </w:rPr>
        <w:t>учениците в случаите по чл. 107, ал. 2, т. 1-4 от ЗПУО.</w:t>
      </w:r>
    </w:p>
    <w:p w:rsidR="00D37101" w:rsidRDefault="00D37101" w:rsidP="00D37101">
      <w:pPr>
        <w:spacing w:line="253" w:lineRule="exact"/>
      </w:pPr>
    </w:p>
    <w:p w:rsidR="00D37101" w:rsidRDefault="00D37101" w:rsidP="00D37101">
      <w:pPr>
        <w:numPr>
          <w:ilvl w:val="1"/>
          <w:numId w:val="3"/>
        </w:numPr>
        <w:tabs>
          <w:tab w:val="left" w:pos="1416"/>
        </w:tabs>
        <w:spacing w:line="266" w:lineRule="auto"/>
        <w:ind w:firstLine="575"/>
        <w:rPr>
          <w:rFonts w:ascii="Arial" w:eastAsia="Arial" w:hAnsi="Arial"/>
        </w:rPr>
      </w:pPr>
      <w:r>
        <w:rPr>
          <w:rFonts w:ascii="Arial" w:eastAsia="Arial" w:hAnsi="Arial"/>
        </w:rPr>
        <w:t>Индивидуалната форма включва индивидуални учебни часове и текущо оценяване или изпити за определяне на срочна или годишна оценка.</w:t>
      </w:r>
    </w:p>
    <w:p w:rsidR="00D37101" w:rsidRDefault="00D37101" w:rsidP="00D37101">
      <w:pPr>
        <w:spacing w:line="210" w:lineRule="exact"/>
        <w:rPr>
          <w:rFonts w:ascii="Arial" w:eastAsia="Arial" w:hAnsi="Arial"/>
        </w:rPr>
      </w:pPr>
    </w:p>
    <w:p w:rsidR="00D37101" w:rsidRDefault="00D37101" w:rsidP="00D37101">
      <w:pPr>
        <w:numPr>
          <w:ilvl w:val="1"/>
          <w:numId w:val="3"/>
        </w:numPr>
        <w:tabs>
          <w:tab w:val="left" w:pos="1420"/>
        </w:tabs>
        <w:spacing w:line="0" w:lineRule="atLeast"/>
        <w:ind w:left="1420" w:hanging="845"/>
        <w:rPr>
          <w:rFonts w:ascii="Arial" w:eastAsia="Arial" w:hAnsi="Arial"/>
        </w:rPr>
      </w:pPr>
      <w:r>
        <w:rPr>
          <w:rFonts w:ascii="Arial" w:eastAsia="Arial" w:hAnsi="Arial"/>
        </w:rPr>
        <w:t>Обучението се осъществява по индивидуален учебен план по чл. 95 от ЗПУО.</w:t>
      </w:r>
    </w:p>
    <w:p w:rsidR="00D37101" w:rsidRDefault="00D37101" w:rsidP="00D37101">
      <w:pPr>
        <w:spacing w:line="242" w:lineRule="exact"/>
        <w:rPr>
          <w:rFonts w:ascii="Arial" w:eastAsia="Arial" w:hAnsi="Arial"/>
        </w:rPr>
      </w:pPr>
    </w:p>
    <w:p w:rsidR="00D37101" w:rsidRDefault="00D37101" w:rsidP="00D37101">
      <w:pPr>
        <w:numPr>
          <w:ilvl w:val="1"/>
          <w:numId w:val="3"/>
        </w:numPr>
        <w:tabs>
          <w:tab w:val="left" w:pos="1420"/>
        </w:tabs>
        <w:spacing w:line="0" w:lineRule="atLeast"/>
        <w:ind w:left="1420" w:hanging="845"/>
        <w:rPr>
          <w:rFonts w:ascii="Arial" w:eastAsia="Arial" w:hAnsi="Arial"/>
        </w:rPr>
      </w:pPr>
      <w:r>
        <w:rPr>
          <w:rFonts w:ascii="Arial" w:eastAsia="Arial" w:hAnsi="Arial"/>
        </w:rPr>
        <w:t>Индивидуалните учебни часове се провеждат в училището. В случаите по ал. 1,</w:t>
      </w:r>
    </w:p>
    <w:p w:rsidR="00D37101" w:rsidRDefault="00D37101" w:rsidP="00D37101">
      <w:pPr>
        <w:spacing w:line="51" w:lineRule="exact"/>
        <w:rPr>
          <w:rFonts w:ascii="Arial" w:eastAsia="Arial" w:hAnsi="Arial"/>
        </w:rPr>
      </w:pPr>
    </w:p>
    <w:p w:rsidR="00D37101" w:rsidRDefault="00D37101" w:rsidP="00D37101">
      <w:pPr>
        <w:numPr>
          <w:ilvl w:val="0"/>
          <w:numId w:val="3"/>
        </w:numPr>
        <w:tabs>
          <w:tab w:val="left" w:pos="278"/>
        </w:tabs>
        <w:spacing w:line="271" w:lineRule="auto"/>
        <w:ind w:firstLine="8"/>
        <w:jc w:val="both"/>
        <w:rPr>
          <w:rFonts w:ascii="Arial" w:eastAsia="Arial" w:hAnsi="Arial"/>
        </w:rPr>
      </w:pPr>
      <w:r>
        <w:rPr>
          <w:rFonts w:ascii="Arial" w:eastAsia="Arial" w:hAnsi="Arial"/>
        </w:rPr>
        <w:t>1, когато ученикът не може да посещава училището, учебните часове се организират в домашни или болнични условия, а в случаите по ал. 1, т. 4 - в център за подкрепа за личностно развитие.</w:t>
      </w:r>
    </w:p>
    <w:p w:rsidR="00D37101" w:rsidRDefault="00D37101" w:rsidP="00D37101">
      <w:pPr>
        <w:spacing w:line="217" w:lineRule="exact"/>
        <w:rPr>
          <w:rFonts w:ascii="Arial" w:eastAsia="Arial" w:hAnsi="Arial"/>
        </w:rPr>
      </w:pPr>
    </w:p>
    <w:p w:rsidR="00D37101" w:rsidRDefault="00D37101" w:rsidP="00D37101">
      <w:pPr>
        <w:numPr>
          <w:ilvl w:val="1"/>
          <w:numId w:val="4"/>
        </w:numPr>
        <w:tabs>
          <w:tab w:val="left" w:pos="946"/>
        </w:tabs>
        <w:spacing w:line="266" w:lineRule="auto"/>
        <w:ind w:right="20" w:firstLine="575"/>
        <w:rPr>
          <w:rFonts w:ascii="Arial" w:eastAsia="Arial" w:hAnsi="Arial"/>
        </w:rPr>
      </w:pPr>
      <w:r>
        <w:rPr>
          <w:rFonts w:ascii="Arial" w:eastAsia="Arial" w:hAnsi="Arial"/>
        </w:rPr>
        <w:t>За случаите по ал. 1 т. 1 се изготвя индивидуален учебен план, в съответствие на чл. 21 от Наредба № 4 от 30.11.2015 г. за учебния план.</w:t>
      </w:r>
    </w:p>
    <w:p w:rsidR="00EB233A" w:rsidRDefault="00D37101">
      <w:pPr>
        <w:rPr>
          <w:lang w:val="en-US"/>
        </w:rPr>
      </w:pPr>
    </w:p>
    <w:p w:rsidR="00D37101" w:rsidRDefault="00D37101" w:rsidP="00D37101">
      <w:pPr>
        <w:spacing w:line="268" w:lineRule="auto"/>
        <w:ind w:firstLine="567"/>
        <w:rPr>
          <w:rFonts w:ascii="Arial" w:eastAsia="Arial" w:hAnsi="Arial"/>
        </w:rPr>
      </w:pPr>
      <w:r>
        <w:rPr>
          <w:rFonts w:ascii="Arial" w:eastAsia="Arial" w:hAnsi="Arial"/>
        </w:rPr>
        <w:t>(6). Учениците, които следва да се обучават в индивидуална форма на обучение при условията на чл. 111 от ЗПУО, подават писмено заявление до директора.</w:t>
      </w:r>
    </w:p>
    <w:p w:rsidR="00D37101" w:rsidRDefault="00D37101" w:rsidP="00D37101">
      <w:pPr>
        <w:spacing w:line="219" w:lineRule="exact"/>
      </w:pPr>
    </w:p>
    <w:p w:rsidR="00D37101" w:rsidRDefault="00D37101" w:rsidP="00D37101">
      <w:pPr>
        <w:spacing w:line="266" w:lineRule="auto"/>
        <w:ind w:firstLine="567"/>
        <w:rPr>
          <w:rFonts w:ascii="Arial" w:eastAsia="Arial" w:hAnsi="Arial"/>
        </w:rPr>
      </w:pPr>
      <w:r>
        <w:rPr>
          <w:rFonts w:ascii="Arial" w:eastAsia="Arial" w:hAnsi="Arial"/>
        </w:rPr>
        <w:t>(7). Директорът издава заповед при промяна на формата на обучение, при продължаване или отписване от формата на обучение.</w:t>
      </w:r>
    </w:p>
    <w:p w:rsidR="00D37101" w:rsidRDefault="00D37101" w:rsidP="00D37101">
      <w:pPr>
        <w:spacing w:line="213" w:lineRule="exact"/>
      </w:pPr>
    </w:p>
    <w:p w:rsidR="00D37101" w:rsidRDefault="00D37101" w:rsidP="00D37101">
      <w:pPr>
        <w:tabs>
          <w:tab w:val="left" w:pos="1400"/>
        </w:tabs>
        <w:spacing w:line="0" w:lineRule="atLeast"/>
        <w:ind w:left="580"/>
        <w:rPr>
          <w:rFonts w:ascii="Arial" w:eastAsia="Arial" w:hAnsi="Arial"/>
        </w:rPr>
      </w:pPr>
      <w:r>
        <w:rPr>
          <w:rFonts w:ascii="Arial" w:eastAsia="Arial" w:hAnsi="Arial"/>
        </w:rPr>
        <w:t>(8).</w:t>
      </w:r>
      <w:r>
        <w:tab/>
      </w:r>
      <w:r>
        <w:rPr>
          <w:rFonts w:ascii="Arial" w:eastAsia="Arial" w:hAnsi="Arial"/>
        </w:rPr>
        <w:t>Директорът утвърждава учебни планове за индивидуална форма на обучение.</w:t>
      </w:r>
    </w:p>
    <w:p w:rsidR="00D37101" w:rsidRDefault="00D37101" w:rsidP="00D37101">
      <w:pPr>
        <w:spacing w:line="242" w:lineRule="exact"/>
      </w:pPr>
    </w:p>
    <w:p w:rsidR="00D37101" w:rsidRDefault="00D37101" w:rsidP="00D37101">
      <w:pPr>
        <w:spacing w:line="0" w:lineRule="atLeast"/>
        <w:ind w:left="580"/>
        <w:rPr>
          <w:rFonts w:ascii="Arial" w:eastAsia="Arial" w:hAnsi="Arial"/>
        </w:rPr>
      </w:pPr>
      <w:r>
        <w:rPr>
          <w:rFonts w:ascii="Arial" w:eastAsia="Arial" w:hAnsi="Arial"/>
        </w:rPr>
        <w:t>Чл. 14  (1) В самостоятелна форма може да се обучават:</w:t>
      </w:r>
    </w:p>
    <w:p w:rsidR="00D37101" w:rsidRDefault="00D37101" w:rsidP="00D37101">
      <w:pPr>
        <w:spacing w:line="251" w:lineRule="exact"/>
      </w:pPr>
    </w:p>
    <w:p w:rsidR="00D37101" w:rsidRDefault="00D37101" w:rsidP="00D37101">
      <w:pPr>
        <w:numPr>
          <w:ilvl w:val="0"/>
          <w:numId w:val="5"/>
        </w:numPr>
        <w:tabs>
          <w:tab w:val="left" w:pos="1416"/>
        </w:tabs>
        <w:spacing w:line="271" w:lineRule="auto"/>
        <w:ind w:firstLine="575"/>
        <w:jc w:val="both"/>
        <w:rPr>
          <w:rFonts w:ascii="Arial" w:eastAsia="Arial" w:hAnsi="Arial"/>
        </w:rPr>
      </w:pPr>
      <w:r>
        <w:rPr>
          <w:rFonts w:ascii="Arial" w:eastAsia="Arial" w:hAnsi="Arial"/>
        </w:rPr>
        <w:lastRenderedPageBreak/>
        <w:t>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rsidR="00D37101" w:rsidRDefault="00D37101" w:rsidP="00D37101">
      <w:pPr>
        <w:spacing w:line="217" w:lineRule="exact"/>
        <w:rPr>
          <w:rFonts w:ascii="Arial" w:eastAsia="Arial" w:hAnsi="Arial"/>
        </w:rPr>
      </w:pPr>
    </w:p>
    <w:p w:rsidR="00D37101" w:rsidRDefault="00D37101" w:rsidP="00D37101">
      <w:pPr>
        <w:numPr>
          <w:ilvl w:val="0"/>
          <w:numId w:val="5"/>
        </w:numPr>
        <w:tabs>
          <w:tab w:val="left" w:pos="1416"/>
        </w:tabs>
        <w:spacing w:line="272" w:lineRule="auto"/>
        <w:ind w:firstLine="575"/>
        <w:jc w:val="both"/>
        <w:rPr>
          <w:rFonts w:ascii="Arial" w:eastAsia="Arial" w:hAnsi="Arial"/>
        </w:rPr>
      </w:pPr>
      <w:r>
        <w:rPr>
          <w:rFonts w:ascii="Arial" w:eastAsia="Arial" w:hAnsi="Arial"/>
        </w:rPr>
        <w:t>Обучението на ученици в задължителна училищна възраст – по желание на ученика или родителя, се организира след решение на експертна комисия, създадена към регионалното управление на образованието по реда на 112</w:t>
      </w:r>
      <w:r>
        <w:rPr>
          <w:rFonts w:ascii="Arial" w:eastAsia="Arial" w:hAnsi="Arial"/>
        </w:rPr>
        <w:t>,</w:t>
      </w:r>
      <w:r>
        <w:rPr>
          <w:rFonts w:ascii="Arial" w:eastAsia="Arial" w:hAnsi="Arial"/>
        </w:rPr>
        <w:t xml:space="preserve"> ал.6 от ЗПУО;</w:t>
      </w:r>
    </w:p>
    <w:p w:rsidR="00D37101" w:rsidRDefault="00D37101" w:rsidP="00D37101">
      <w:pPr>
        <w:spacing w:line="203" w:lineRule="exact"/>
        <w:rPr>
          <w:rFonts w:ascii="Arial" w:eastAsia="Arial" w:hAnsi="Arial"/>
        </w:rPr>
      </w:pPr>
    </w:p>
    <w:p w:rsidR="00D37101" w:rsidRDefault="00D37101" w:rsidP="00D37101">
      <w:pPr>
        <w:numPr>
          <w:ilvl w:val="0"/>
          <w:numId w:val="5"/>
        </w:numPr>
        <w:tabs>
          <w:tab w:val="left" w:pos="1420"/>
        </w:tabs>
        <w:spacing w:line="0" w:lineRule="atLeast"/>
        <w:ind w:left="1420" w:hanging="845"/>
        <w:rPr>
          <w:rFonts w:ascii="Arial" w:eastAsia="Arial" w:hAnsi="Arial"/>
        </w:rPr>
      </w:pPr>
      <w:r>
        <w:rPr>
          <w:rFonts w:ascii="Arial" w:eastAsia="Arial" w:hAnsi="Arial"/>
        </w:rPr>
        <w:t>ученици с изявени дарби;</w:t>
      </w:r>
    </w:p>
    <w:p w:rsidR="00D37101" w:rsidRDefault="00D37101" w:rsidP="00D37101">
      <w:pPr>
        <w:spacing w:line="242" w:lineRule="exact"/>
        <w:rPr>
          <w:rFonts w:ascii="Arial" w:eastAsia="Arial" w:hAnsi="Arial"/>
        </w:rPr>
      </w:pPr>
    </w:p>
    <w:p w:rsidR="00D37101" w:rsidRDefault="00D37101" w:rsidP="00D37101">
      <w:pPr>
        <w:numPr>
          <w:ilvl w:val="0"/>
          <w:numId w:val="5"/>
        </w:numPr>
        <w:tabs>
          <w:tab w:val="left" w:pos="1420"/>
        </w:tabs>
        <w:spacing w:line="0" w:lineRule="atLeast"/>
        <w:ind w:left="1420" w:hanging="845"/>
        <w:rPr>
          <w:rFonts w:ascii="Arial" w:eastAsia="Arial" w:hAnsi="Arial"/>
        </w:rPr>
      </w:pPr>
      <w:r>
        <w:rPr>
          <w:rFonts w:ascii="Arial" w:eastAsia="Arial" w:hAnsi="Arial"/>
        </w:rPr>
        <w:t>лица, навършили 16 години.</w:t>
      </w:r>
    </w:p>
    <w:p w:rsidR="00D37101" w:rsidRDefault="00D37101" w:rsidP="00D37101">
      <w:pPr>
        <w:spacing w:line="251" w:lineRule="exact"/>
      </w:pPr>
    </w:p>
    <w:p w:rsidR="00D37101" w:rsidRDefault="00D37101" w:rsidP="00D37101">
      <w:pPr>
        <w:numPr>
          <w:ilvl w:val="0"/>
          <w:numId w:val="6"/>
        </w:numPr>
        <w:tabs>
          <w:tab w:val="left" w:pos="1416"/>
        </w:tabs>
        <w:spacing w:line="268" w:lineRule="auto"/>
        <w:ind w:firstLine="575"/>
        <w:rPr>
          <w:rFonts w:ascii="Arial" w:eastAsia="Arial" w:hAnsi="Arial"/>
        </w:rPr>
      </w:pPr>
      <w:r>
        <w:rPr>
          <w:rFonts w:ascii="Arial" w:eastAsia="Arial" w:hAnsi="Arial"/>
        </w:rPr>
        <w:t>Самостоятелна форма на обучение не може да се организира за ученици по чл. 49, ал. 2, т. 1 от ЗПУО.</w:t>
      </w:r>
    </w:p>
    <w:p w:rsidR="00D37101" w:rsidRDefault="00D37101" w:rsidP="00D37101">
      <w:pPr>
        <w:spacing w:line="218" w:lineRule="exact"/>
        <w:rPr>
          <w:rFonts w:ascii="Arial" w:eastAsia="Arial" w:hAnsi="Arial"/>
        </w:rPr>
      </w:pPr>
    </w:p>
    <w:p w:rsidR="00D37101" w:rsidRDefault="00D37101" w:rsidP="00D37101">
      <w:pPr>
        <w:numPr>
          <w:ilvl w:val="0"/>
          <w:numId w:val="6"/>
        </w:numPr>
        <w:tabs>
          <w:tab w:val="left" w:pos="1416"/>
        </w:tabs>
        <w:spacing w:line="266" w:lineRule="auto"/>
        <w:ind w:firstLine="575"/>
        <w:rPr>
          <w:rFonts w:ascii="Arial" w:eastAsia="Arial" w:hAnsi="Arial"/>
        </w:rPr>
      </w:pPr>
      <w:r>
        <w:rPr>
          <w:rFonts w:ascii="Arial" w:eastAsia="Arial" w:hAnsi="Arial"/>
        </w:rPr>
        <w:t>Самостоятелната форма включва самостоятелна подготовка и изпити за определяне на годишни оценки по учебните предмети от училищния учебен план.</w:t>
      </w:r>
    </w:p>
    <w:p w:rsidR="00D37101" w:rsidRDefault="00D37101" w:rsidP="00D37101">
      <w:pPr>
        <w:spacing w:line="213" w:lineRule="exact"/>
        <w:rPr>
          <w:rFonts w:ascii="Arial" w:eastAsia="Arial" w:hAnsi="Arial"/>
        </w:rPr>
      </w:pPr>
    </w:p>
    <w:p w:rsidR="00D37101" w:rsidRDefault="00D37101" w:rsidP="00D37101">
      <w:pPr>
        <w:numPr>
          <w:ilvl w:val="0"/>
          <w:numId w:val="6"/>
        </w:numPr>
        <w:tabs>
          <w:tab w:val="left" w:pos="940"/>
        </w:tabs>
        <w:spacing w:line="0" w:lineRule="atLeast"/>
        <w:ind w:left="940" w:hanging="365"/>
        <w:rPr>
          <w:rFonts w:ascii="Arial" w:eastAsia="Arial" w:hAnsi="Arial"/>
        </w:rPr>
      </w:pPr>
      <w:r>
        <w:rPr>
          <w:rFonts w:ascii="Arial" w:eastAsia="Arial" w:hAnsi="Arial"/>
        </w:rPr>
        <w:t>Ред за обучението в самостоятелна форма:</w:t>
      </w:r>
    </w:p>
    <w:p w:rsidR="00D37101" w:rsidRDefault="00D37101" w:rsidP="00D37101">
      <w:pPr>
        <w:spacing w:line="253" w:lineRule="exact"/>
      </w:pPr>
    </w:p>
    <w:p w:rsidR="00D37101" w:rsidRDefault="00D37101" w:rsidP="00D37101">
      <w:pPr>
        <w:numPr>
          <w:ilvl w:val="0"/>
          <w:numId w:val="7"/>
        </w:numPr>
        <w:tabs>
          <w:tab w:val="left" w:pos="847"/>
        </w:tabs>
        <w:spacing w:line="270" w:lineRule="auto"/>
        <w:ind w:firstLine="575"/>
        <w:jc w:val="both"/>
        <w:rPr>
          <w:rFonts w:ascii="Arial" w:eastAsia="Arial" w:hAnsi="Arial"/>
        </w:rPr>
      </w:pPr>
      <w:r>
        <w:rPr>
          <w:rFonts w:ascii="Arial" w:eastAsia="Arial" w:hAnsi="Arial"/>
        </w:rPr>
        <w:t xml:space="preserve">Подава се заявление до директора на </w:t>
      </w:r>
      <w:r>
        <w:rPr>
          <w:rFonts w:ascii="Arial" w:eastAsia="Arial" w:hAnsi="Arial"/>
        </w:rPr>
        <w:t>ЧПАГ „Джордж Байрон“-Русе</w:t>
      </w:r>
      <w:r>
        <w:rPr>
          <w:rFonts w:ascii="Arial" w:eastAsia="Arial" w:hAnsi="Arial"/>
        </w:rPr>
        <w:t xml:space="preserve"> за преминаване в самостоятелна форма на обучение като се описват причините за преминаване в самостоятелна форма на обучение и при необходимост медицински документ по ал. 1, т. 1.</w:t>
      </w:r>
    </w:p>
    <w:p w:rsidR="00D37101" w:rsidRDefault="00D37101" w:rsidP="00D37101">
      <w:pPr>
        <w:spacing w:line="220" w:lineRule="exact"/>
        <w:rPr>
          <w:rFonts w:ascii="Arial" w:eastAsia="Arial" w:hAnsi="Arial"/>
        </w:rPr>
      </w:pPr>
    </w:p>
    <w:p w:rsidR="00D37101" w:rsidRDefault="00D37101" w:rsidP="00D37101">
      <w:pPr>
        <w:numPr>
          <w:ilvl w:val="0"/>
          <w:numId w:val="7"/>
        </w:numPr>
        <w:tabs>
          <w:tab w:val="left" w:pos="840"/>
        </w:tabs>
        <w:spacing w:line="266" w:lineRule="auto"/>
        <w:ind w:firstLine="575"/>
        <w:rPr>
          <w:rFonts w:ascii="Arial" w:eastAsia="Arial" w:hAnsi="Arial"/>
        </w:rPr>
      </w:pPr>
      <w:r>
        <w:rPr>
          <w:rFonts w:ascii="Arial" w:eastAsia="Arial" w:hAnsi="Arial"/>
        </w:rPr>
        <w:t>Заявлението по т. 1 се подава не по-късно от срока по чл. 37, ал. 4 от Наредба 10 от 01.09.2016 г. за организация на дейностите в училищното образование</w:t>
      </w:r>
    </w:p>
    <w:p w:rsidR="00D37101" w:rsidRDefault="00D37101" w:rsidP="00D37101">
      <w:pPr>
        <w:spacing w:line="221" w:lineRule="exact"/>
        <w:rPr>
          <w:rFonts w:ascii="Arial" w:eastAsia="Arial" w:hAnsi="Arial"/>
        </w:rPr>
      </w:pPr>
    </w:p>
    <w:p w:rsidR="00D37101" w:rsidRDefault="00D37101" w:rsidP="00D37101">
      <w:pPr>
        <w:numPr>
          <w:ilvl w:val="0"/>
          <w:numId w:val="7"/>
        </w:numPr>
        <w:tabs>
          <w:tab w:val="left" w:pos="1094"/>
        </w:tabs>
        <w:spacing w:line="268" w:lineRule="auto"/>
        <w:ind w:firstLine="575"/>
        <w:rPr>
          <w:rFonts w:ascii="Arial" w:eastAsia="Arial" w:hAnsi="Arial"/>
        </w:rPr>
      </w:pPr>
      <w:r>
        <w:rPr>
          <w:rFonts w:ascii="Arial" w:eastAsia="Arial" w:hAnsi="Arial"/>
        </w:rPr>
        <w:t>За учениците, ненавършили 16 години заявлението се подава от родителя/настойника</w:t>
      </w:r>
    </w:p>
    <w:p w:rsidR="00D37101" w:rsidRDefault="00D37101" w:rsidP="00D37101">
      <w:pPr>
        <w:spacing w:line="218" w:lineRule="exact"/>
        <w:rPr>
          <w:rFonts w:ascii="Arial" w:eastAsia="Arial" w:hAnsi="Arial"/>
        </w:rPr>
      </w:pPr>
    </w:p>
    <w:p w:rsidR="00D37101" w:rsidRDefault="00D37101" w:rsidP="00D37101">
      <w:pPr>
        <w:numPr>
          <w:ilvl w:val="0"/>
          <w:numId w:val="7"/>
        </w:numPr>
        <w:tabs>
          <w:tab w:val="left" w:pos="859"/>
        </w:tabs>
        <w:spacing w:line="268" w:lineRule="auto"/>
        <w:ind w:firstLine="575"/>
        <w:rPr>
          <w:rFonts w:ascii="Arial" w:eastAsia="Arial" w:hAnsi="Arial"/>
        </w:rPr>
      </w:pPr>
      <w:r>
        <w:rPr>
          <w:rFonts w:ascii="Arial" w:eastAsia="Arial" w:hAnsi="Arial"/>
        </w:rPr>
        <w:t>За учениците, навършили 16 години заявлението се подава от ученика, заверено с име, фамилия и подпис на родителя;</w:t>
      </w:r>
    </w:p>
    <w:p w:rsidR="00D37101" w:rsidRDefault="00D37101" w:rsidP="00D37101">
      <w:pPr>
        <w:spacing w:line="208" w:lineRule="exact"/>
        <w:rPr>
          <w:rFonts w:ascii="Arial" w:eastAsia="Arial" w:hAnsi="Arial"/>
        </w:rPr>
      </w:pPr>
    </w:p>
    <w:p w:rsidR="00D37101" w:rsidRDefault="00D37101" w:rsidP="00D37101">
      <w:pPr>
        <w:numPr>
          <w:ilvl w:val="0"/>
          <w:numId w:val="7"/>
        </w:numPr>
        <w:tabs>
          <w:tab w:val="left" w:pos="840"/>
        </w:tabs>
        <w:spacing w:line="0" w:lineRule="atLeast"/>
        <w:ind w:left="840" w:hanging="265"/>
        <w:rPr>
          <w:rFonts w:ascii="Arial" w:eastAsia="Arial" w:hAnsi="Arial"/>
        </w:rPr>
      </w:pPr>
      <w:r>
        <w:rPr>
          <w:rFonts w:ascii="Arial" w:eastAsia="Arial" w:hAnsi="Arial"/>
        </w:rPr>
        <w:t>Заповед на директора за наложено наказание по чл. 199 ал</w:t>
      </w:r>
      <w:r>
        <w:rPr>
          <w:rFonts w:ascii="Arial" w:eastAsia="Arial" w:hAnsi="Arial"/>
        </w:rPr>
        <w:t>.</w:t>
      </w:r>
      <w:r>
        <w:rPr>
          <w:rFonts w:ascii="Arial" w:eastAsia="Arial" w:hAnsi="Arial"/>
        </w:rPr>
        <w:t>1</w:t>
      </w:r>
      <w:r>
        <w:rPr>
          <w:rFonts w:ascii="Arial" w:eastAsia="Arial" w:hAnsi="Arial"/>
        </w:rPr>
        <w:t>,</w:t>
      </w:r>
      <w:r>
        <w:rPr>
          <w:rFonts w:ascii="Arial" w:eastAsia="Arial" w:hAnsi="Arial"/>
        </w:rPr>
        <w:t xml:space="preserve"> т.5 от ЗПУО</w:t>
      </w:r>
    </w:p>
    <w:p w:rsidR="00D37101" w:rsidRDefault="00D37101" w:rsidP="00D37101">
      <w:pPr>
        <w:spacing w:line="253" w:lineRule="exact"/>
        <w:rPr>
          <w:rFonts w:ascii="Arial" w:eastAsia="Arial" w:hAnsi="Arial"/>
        </w:rPr>
      </w:pPr>
    </w:p>
    <w:p w:rsidR="00D37101" w:rsidRDefault="00D37101" w:rsidP="00D37101">
      <w:pPr>
        <w:numPr>
          <w:ilvl w:val="0"/>
          <w:numId w:val="7"/>
        </w:numPr>
        <w:tabs>
          <w:tab w:val="left" w:pos="910"/>
        </w:tabs>
        <w:spacing w:line="270" w:lineRule="auto"/>
        <w:ind w:firstLine="575"/>
        <w:jc w:val="both"/>
        <w:rPr>
          <w:rFonts w:ascii="Arial" w:eastAsia="Arial" w:hAnsi="Arial"/>
        </w:rPr>
      </w:pPr>
      <w:r>
        <w:rPr>
          <w:rFonts w:ascii="Arial" w:eastAsia="Arial" w:hAnsi="Arial"/>
        </w:rPr>
        <w:t>При първоначално преминаване в самостоятелна форма на обучение ученикът задължително предоставя актуална собствена снимка за документи за изготвяне на личен картон за самостоятелна форма на обучение.</w:t>
      </w:r>
    </w:p>
    <w:p w:rsidR="00D37101" w:rsidRDefault="00D37101" w:rsidP="00D37101">
      <w:pPr>
        <w:spacing w:line="220" w:lineRule="exact"/>
        <w:rPr>
          <w:rFonts w:ascii="Arial" w:eastAsia="Arial" w:hAnsi="Arial"/>
        </w:rPr>
      </w:pPr>
    </w:p>
    <w:p w:rsidR="00D37101" w:rsidRPr="00D37101" w:rsidRDefault="00D37101" w:rsidP="00D37101">
      <w:pPr>
        <w:numPr>
          <w:ilvl w:val="0"/>
          <w:numId w:val="7"/>
        </w:numPr>
        <w:tabs>
          <w:tab w:val="left" w:pos="934"/>
        </w:tabs>
        <w:spacing w:line="270" w:lineRule="auto"/>
        <w:ind w:firstLine="575"/>
        <w:jc w:val="both"/>
        <w:rPr>
          <w:rFonts w:ascii="Arial" w:eastAsia="Arial" w:hAnsi="Arial"/>
        </w:rPr>
      </w:pPr>
      <w:r>
        <w:rPr>
          <w:rFonts w:ascii="Arial" w:eastAsia="Arial" w:hAnsi="Arial"/>
        </w:rPr>
        <w:t>Учениците, обучаващи се в самостоятелна форма на обучение, се подготвят самостоятелно и се явяват на изпити по всички предмети за съответния клас, съгласно училищния учебен план, по който се обучават.</w:t>
      </w:r>
    </w:p>
    <w:p w:rsidR="00D37101" w:rsidRDefault="00D37101" w:rsidP="00D37101">
      <w:pPr>
        <w:numPr>
          <w:ilvl w:val="0"/>
          <w:numId w:val="8"/>
        </w:numPr>
        <w:tabs>
          <w:tab w:val="left" w:pos="922"/>
        </w:tabs>
        <w:spacing w:line="273" w:lineRule="auto"/>
        <w:ind w:firstLine="575"/>
        <w:jc w:val="both"/>
        <w:rPr>
          <w:rFonts w:ascii="Arial" w:eastAsia="Arial" w:hAnsi="Arial"/>
        </w:rPr>
      </w:pPr>
      <w:r>
        <w:rPr>
          <w:rFonts w:ascii="Arial" w:eastAsia="Arial" w:hAnsi="Arial"/>
        </w:rPr>
        <w:t>При своята подготовка учениците имат право да посещават консултациите по различните учебни предмети, съгласно утвърдения график за консултациите в училището. За съответната сесия получава конспекти от учителите по съответните учебни предмети, ползват училищната библиотека.</w:t>
      </w:r>
    </w:p>
    <w:p w:rsidR="00D37101" w:rsidRDefault="00D37101" w:rsidP="00D37101">
      <w:pPr>
        <w:spacing w:line="215" w:lineRule="exact"/>
        <w:rPr>
          <w:rFonts w:ascii="Arial" w:eastAsia="Arial" w:hAnsi="Arial"/>
        </w:rPr>
      </w:pPr>
    </w:p>
    <w:p w:rsidR="00D37101" w:rsidRDefault="00D37101" w:rsidP="00D37101">
      <w:pPr>
        <w:numPr>
          <w:ilvl w:val="0"/>
          <w:numId w:val="8"/>
        </w:numPr>
        <w:tabs>
          <w:tab w:val="left" w:pos="888"/>
        </w:tabs>
        <w:spacing w:line="270" w:lineRule="auto"/>
        <w:ind w:firstLine="575"/>
        <w:jc w:val="both"/>
        <w:rPr>
          <w:rFonts w:ascii="Arial" w:eastAsia="Arial" w:hAnsi="Arial"/>
        </w:rPr>
      </w:pPr>
      <w:r>
        <w:rPr>
          <w:rFonts w:ascii="Arial" w:eastAsia="Arial" w:hAnsi="Arial"/>
        </w:rPr>
        <w:t>При промяна на учебния план, по който са се обучавали, прекъсналите ученици задължително се явяват на приравнителни изпити за приравняване към новия действащ учебен план.</w:t>
      </w:r>
    </w:p>
    <w:p w:rsidR="00D37101" w:rsidRDefault="00D37101" w:rsidP="00D37101">
      <w:pPr>
        <w:spacing w:line="209" w:lineRule="exact"/>
        <w:rPr>
          <w:rFonts w:ascii="Arial" w:eastAsia="Arial" w:hAnsi="Arial"/>
        </w:rPr>
      </w:pPr>
    </w:p>
    <w:p w:rsidR="00D37101" w:rsidRDefault="00D37101" w:rsidP="00D37101">
      <w:pPr>
        <w:numPr>
          <w:ilvl w:val="0"/>
          <w:numId w:val="8"/>
        </w:numPr>
        <w:tabs>
          <w:tab w:val="left" w:pos="1000"/>
        </w:tabs>
        <w:spacing w:line="0" w:lineRule="atLeast"/>
        <w:ind w:left="1000" w:hanging="425"/>
        <w:rPr>
          <w:rFonts w:ascii="Arial" w:eastAsia="Arial" w:hAnsi="Arial"/>
        </w:rPr>
      </w:pPr>
      <w:r>
        <w:rPr>
          <w:rFonts w:ascii="Arial" w:eastAsia="Arial" w:hAnsi="Arial"/>
        </w:rPr>
        <w:lastRenderedPageBreak/>
        <w:t>Учебната година започва на 15.09. и завършва на 14.09. следващата календарна</w:t>
      </w:r>
    </w:p>
    <w:p w:rsidR="00D37101" w:rsidRDefault="00D37101" w:rsidP="00D37101">
      <w:pPr>
        <w:spacing w:line="40" w:lineRule="exact"/>
        <w:rPr>
          <w:rFonts w:ascii="Arial" w:eastAsia="Arial" w:hAnsi="Arial"/>
        </w:rPr>
      </w:pPr>
    </w:p>
    <w:p w:rsidR="00D37101" w:rsidRDefault="00D37101" w:rsidP="00D37101">
      <w:pPr>
        <w:spacing w:line="0" w:lineRule="atLeast"/>
        <w:rPr>
          <w:rFonts w:ascii="Arial" w:eastAsia="Arial" w:hAnsi="Arial"/>
        </w:rPr>
      </w:pPr>
      <w:r>
        <w:rPr>
          <w:rFonts w:ascii="Arial" w:eastAsia="Arial" w:hAnsi="Arial"/>
        </w:rPr>
        <w:t>година</w:t>
      </w:r>
    </w:p>
    <w:p w:rsidR="00D37101" w:rsidRDefault="00D37101" w:rsidP="00D37101">
      <w:pPr>
        <w:spacing w:line="253" w:lineRule="exact"/>
        <w:rPr>
          <w:rFonts w:ascii="Arial" w:eastAsia="Arial" w:hAnsi="Arial"/>
        </w:rPr>
      </w:pPr>
    </w:p>
    <w:p w:rsidR="00D37101" w:rsidRDefault="00D37101" w:rsidP="00D37101">
      <w:pPr>
        <w:numPr>
          <w:ilvl w:val="0"/>
          <w:numId w:val="8"/>
        </w:numPr>
        <w:tabs>
          <w:tab w:val="left" w:pos="1061"/>
        </w:tabs>
        <w:spacing w:line="266" w:lineRule="auto"/>
        <w:ind w:firstLine="575"/>
        <w:rPr>
          <w:rFonts w:ascii="Arial" w:eastAsia="Arial" w:hAnsi="Arial"/>
        </w:rPr>
      </w:pPr>
      <w:r>
        <w:rPr>
          <w:rFonts w:ascii="Arial" w:eastAsia="Arial" w:hAnsi="Arial"/>
        </w:rPr>
        <w:t>При записване всеки ученик получава задължително срещу подпис копие от настоящите правила, което се удостоверява в подаденото заявление</w:t>
      </w:r>
    </w:p>
    <w:p w:rsidR="00D37101" w:rsidRDefault="00D37101" w:rsidP="00D37101">
      <w:pPr>
        <w:spacing w:line="221" w:lineRule="exact"/>
        <w:rPr>
          <w:rFonts w:ascii="Arial" w:eastAsia="Arial" w:hAnsi="Arial"/>
        </w:rPr>
      </w:pPr>
    </w:p>
    <w:p w:rsidR="00D37101" w:rsidRDefault="00D37101" w:rsidP="00D37101">
      <w:pPr>
        <w:numPr>
          <w:ilvl w:val="0"/>
          <w:numId w:val="8"/>
        </w:numPr>
        <w:tabs>
          <w:tab w:val="left" w:pos="1025"/>
        </w:tabs>
        <w:spacing w:line="273" w:lineRule="auto"/>
        <w:ind w:firstLine="575"/>
        <w:jc w:val="both"/>
        <w:rPr>
          <w:rFonts w:ascii="Arial" w:eastAsia="Arial" w:hAnsi="Arial"/>
        </w:rPr>
      </w:pPr>
      <w:r>
        <w:rPr>
          <w:rFonts w:ascii="Arial" w:eastAsia="Arial" w:hAnsi="Arial"/>
        </w:rPr>
        <w:t>За преминаване в следващ клас в срок до 10.09. всеки ученик, обучаващ се в самостоятелна форма на обучение е длъжен да подаде заявление, в което да заяви желанието си за обучаване в самостоятелна форма на обучение през следващата учебна година:</w:t>
      </w:r>
    </w:p>
    <w:p w:rsidR="00D37101" w:rsidRDefault="00D37101" w:rsidP="00D37101">
      <w:pPr>
        <w:spacing w:line="215" w:lineRule="exact"/>
        <w:rPr>
          <w:rFonts w:ascii="Arial" w:eastAsia="Arial" w:hAnsi="Arial"/>
        </w:rPr>
      </w:pPr>
    </w:p>
    <w:p w:rsidR="00D37101" w:rsidRDefault="00D37101" w:rsidP="00D37101">
      <w:pPr>
        <w:numPr>
          <w:ilvl w:val="0"/>
          <w:numId w:val="8"/>
        </w:numPr>
        <w:tabs>
          <w:tab w:val="left" w:pos="1020"/>
        </w:tabs>
        <w:spacing w:line="266" w:lineRule="auto"/>
        <w:ind w:firstLine="575"/>
        <w:rPr>
          <w:rFonts w:ascii="Arial" w:eastAsia="Arial" w:hAnsi="Arial"/>
        </w:rPr>
      </w:pPr>
      <w:r>
        <w:rPr>
          <w:rFonts w:ascii="Arial" w:eastAsia="Arial" w:hAnsi="Arial"/>
        </w:rPr>
        <w:t>Ако успешно е положил всички изпити по учебни предмети за съответния клас, подава заявление за преминаване в следващ клас</w:t>
      </w:r>
    </w:p>
    <w:p w:rsidR="00D37101" w:rsidRDefault="00D37101" w:rsidP="00D37101">
      <w:pPr>
        <w:spacing w:line="221" w:lineRule="exact"/>
        <w:rPr>
          <w:rFonts w:ascii="Arial" w:eastAsia="Arial" w:hAnsi="Arial"/>
        </w:rPr>
      </w:pPr>
    </w:p>
    <w:p w:rsidR="00D37101" w:rsidRDefault="00D37101" w:rsidP="00D37101">
      <w:pPr>
        <w:numPr>
          <w:ilvl w:val="0"/>
          <w:numId w:val="8"/>
        </w:numPr>
        <w:tabs>
          <w:tab w:val="left" w:pos="989"/>
        </w:tabs>
        <w:spacing w:line="273" w:lineRule="auto"/>
        <w:ind w:firstLine="575"/>
        <w:jc w:val="both"/>
        <w:rPr>
          <w:rFonts w:ascii="Arial" w:eastAsia="Arial" w:hAnsi="Arial"/>
        </w:rPr>
      </w:pPr>
      <w:r>
        <w:rPr>
          <w:rFonts w:ascii="Arial" w:eastAsia="Arial" w:hAnsi="Arial"/>
        </w:rPr>
        <w:t>Ако не е положил успешно всички изпити по учебни предмети за съответния клас, подава заявление за записване в същия клас, като през следващата учебна година полага изпити, само по учебни предмети, по които има оценка слаб 2 или не се е явил в регламентираните сесии.</w:t>
      </w:r>
    </w:p>
    <w:p w:rsidR="00D37101" w:rsidRDefault="00D37101" w:rsidP="00D37101">
      <w:pPr>
        <w:spacing w:line="215" w:lineRule="exact"/>
        <w:rPr>
          <w:rFonts w:ascii="Arial" w:eastAsia="Arial" w:hAnsi="Arial"/>
        </w:rPr>
      </w:pPr>
    </w:p>
    <w:p w:rsidR="00D37101" w:rsidRDefault="00D37101" w:rsidP="00D37101">
      <w:pPr>
        <w:numPr>
          <w:ilvl w:val="0"/>
          <w:numId w:val="8"/>
        </w:numPr>
        <w:tabs>
          <w:tab w:val="left" w:pos="977"/>
        </w:tabs>
        <w:spacing w:line="270" w:lineRule="auto"/>
        <w:ind w:firstLine="575"/>
        <w:jc w:val="both"/>
        <w:rPr>
          <w:rFonts w:ascii="Arial" w:eastAsia="Arial" w:hAnsi="Arial"/>
        </w:rPr>
      </w:pPr>
      <w:r>
        <w:rPr>
          <w:rFonts w:ascii="Arial" w:eastAsia="Arial" w:hAnsi="Arial"/>
        </w:rPr>
        <w:t>Ученик, обучавал се в самостоятелна форма на обучение, който желае да промени формата си на обучение в началото на учебната година – до 10.09. подава заявление за промяна формата си на обучение</w:t>
      </w:r>
    </w:p>
    <w:p w:rsidR="00D37101" w:rsidRDefault="00D37101" w:rsidP="00D37101">
      <w:pPr>
        <w:spacing w:line="220" w:lineRule="exact"/>
        <w:rPr>
          <w:rFonts w:ascii="Arial" w:eastAsia="Arial" w:hAnsi="Arial"/>
        </w:rPr>
      </w:pPr>
    </w:p>
    <w:p w:rsidR="00D37101" w:rsidRDefault="00D37101" w:rsidP="00D37101">
      <w:pPr>
        <w:numPr>
          <w:ilvl w:val="0"/>
          <w:numId w:val="8"/>
        </w:numPr>
        <w:tabs>
          <w:tab w:val="left" w:pos="1039"/>
        </w:tabs>
        <w:spacing w:line="266" w:lineRule="auto"/>
        <w:ind w:firstLine="575"/>
        <w:rPr>
          <w:rFonts w:ascii="Arial" w:eastAsia="Arial" w:hAnsi="Arial"/>
        </w:rPr>
      </w:pPr>
      <w:r>
        <w:rPr>
          <w:rFonts w:ascii="Arial" w:eastAsia="Arial" w:hAnsi="Arial"/>
        </w:rPr>
        <w:t>Ученик, който не е подал заявление, че желае да продължи обучението си в съответната учебна година се счита за преустановил обучението си по собствено желание</w:t>
      </w:r>
    </w:p>
    <w:p w:rsidR="00D37101" w:rsidRDefault="00D37101" w:rsidP="00D37101">
      <w:pPr>
        <w:spacing w:line="212" w:lineRule="exact"/>
        <w:rPr>
          <w:rFonts w:ascii="Arial" w:eastAsia="Arial" w:hAnsi="Arial"/>
        </w:rPr>
      </w:pPr>
    </w:p>
    <w:p w:rsidR="00D37101" w:rsidRDefault="00D37101" w:rsidP="00D37101">
      <w:pPr>
        <w:numPr>
          <w:ilvl w:val="0"/>
          <w:numId w:val="8"/>
        </w:numPr>
        <w:tabs>
          <w:tab w:val="left" w:pos="980"/>
        </w:tabs>
        <w:spacing w:line="0" w:lineRule="atLeast"/>
        <w:ind w:left="980" w:hanging="405"/>
        <w:rPr>
          <w:rFonts w:ascii="Arial" w:eastAsia="Arial" w:hAnsi="Arial"/>
        </w:rPr>
      </w:pPr>
      <w:r>
        <w:rPr>
          <w:rFonts w:ascii="Arial" w:eastAsia="Arial" w:hAnsi="Arial"/>
        </w:rPr>
        <w:t>В срок до 13.09. директорът издава:</w:t>
      </w:r>
    </w:p>
    <w:p w:rsidR="00D37101" w:rsidRDefault="00D37101" w:rsidP="00D37101">
      <w:pPr>
        <w:spacing w:line="251" w:lineRule="exact"/>
      </w:pPr>
    </w:p>
    <w:p w:rsidR="00D37101" w:rsidRDefault="00D37101" w:rsidP="00D37101">
      <w:pPr>
        <w:numPr>
          <w:ilvl w:val="0"/>
          <w:numId w:val="9"/>
        </w:numPr>
        <w:tabs>
          <w:tab w:val="left" w:pos="728"/>
        </w:tabs>
        <w:spacing w:line="266" w:lineRule="auto"/>
        <w:ind w:right="20" w:firstLine="575"/>
        <w:rPr>
          <w:rFonts w:ascii="Arial" w:eastAsia="Arial" w:hAnsi="Arial"/>
        </w:rPr>
      </w:pPr>
      <w:r>
        <w:rPr>
          <w:rFonts w:ascii="Arial" w:eastAsia="Arial" w:hAnsi="Arial"/>
        </w:rPr>
        <w:t>заповед за преминаване в самостоятелна форма на обучение за следващата учебна година на заявилите ученици или;</w:t>
      </w:r>
    </w:p>
    <w:p w:rsidR="00D37101" w:rsidRDefault="00D37101" w:rsidP="00D37101">
      <w:pPr>
        <w:spacing w:line="224" w:lineRule="exact"/>
        <w:rPr>
          <w:rFonts w:ascii="Arial" w:eastAsia="Arial" w:hAnsi="Arial"/>
        </w:rPr>
      </w:pPr>
    </w:p>
    <w:p w:rsidR="00D37101" w:rsidRDefault="00D37101" w:rsidP="00D37101">
      <w:pPr>
        <w:numPr>
          <w:ilvl w:val="0"/>
          <w:numId w:val="9"/>
        </w:numPr>
        <w:tabs>
          <w:tab w:val="left" w:pos="720"/>
        </w:tabs>
        <w:spacing w:line="266" w:lineRule="auto"/>
        <w:ind w:right="20" w:firstLine="575"/>
        <w:rPr>
          <w:rFonts w:ascii="Arial" w:eastAsia="Arial" w:hAnsi="Arial"/>
        </w:rPr>
      </w:pPr>
      <w:r>
        <w:rPr>
          <w:rFonts w:ascii="Arial" w:eastAsia="Arial" w:hAnsi="Arial"/>
        </w:rPr>
        <w:t>заповед за преминаване от самостоятелна в дневна форма на обучение, при заявено желание по т. 14 или;</w:t>
      </w:r>
    </w:p>
    <w:p w:rsidR="00D37101" w:rsidRDefault="00D37101" w:rsidP="00D37101">
      <w:pPr>
        <w:spacing w:line="212" w:lineRule="exact"/>
        <w:rPr>
          <w:rFonts w:ascii="Arial" w:eastAsia="Arial" w:hAnsi="Arial"/>
        </w:rPr>
      </w:pPr>
    </w:p>
    <w:p w:rsidR="00D37101" w:rsidRDefault="00D37101" w:rsidP="00D37101">
      <w:pPr>
        <w:numPr>
          <w:ilvl w:val="0"/>
          <w:numId w:val="9"/>
        </w:numPr>
        <w:tabs>
          <w:tab w:val="left" w:pos="720"/>
        </w:tabs>
        <w:spacing w:line="0" w:lineRule="atLeast"/>
        <w:ind w:left="720" w:hanging="145"/>
        <w:rPr>
          <w:rFonts w:ascii="Arial" w:eastAsia="Arial" w:hAnsi="Arial"/>
        </w:rPr>
      </w:pPr>
      <w:r>
        <w:rPr>
          <w:rFonts w:ascii="Arial" w:eastAsia="Arial" w:hAnsi="Arial"/>
        </w:rPr>
        <w:t>заповед за преустановяване обучението по собствено желание, по реда на т. 15.</w:t>
      </w:r>
    </w:p>
    <w:p w:rsidR="00D37101" w:rsidRDefault="00D37101" w:rsidP="00D37101">
      <w:pPr>
        <w:spacing w:line="251" w:lineRule="exact"/>
      </w:pPr>
    </w:p>
    <w:p w:rsidR="00D37101" w:rsidRDefault="00D37101" w:rsidP="00D37101">
      <w:pPr>
        <w:numPr>
          <w:ilvl w:val="1"/>
          <w:numId w:val="10"/>
        </w:numPr>
        <w:tabs>
          <w:tab w:val="left" w:pos="984"/>
        </w:tabs>
        <w:spacing w:line="268" w:lineRule="auto"/>
        <w:ind w:firstLine="575"/>
        <w:jc w:val="both"/>
        <w:rPr>
          <w:rFonts w:ascii="Arial" w:eastAsia="Arial" w:hAnsi="Arial"/>
        </w:rPr>
      </w:pPr>
      <w:r>
        <w:rPr>
          <w:rFonts w:ascii="Arial" w:eastAsia="Arial" w:hAnsi="Arial"/>
        </w:rPr>
        <w:t>Ученици, които се обучават в самостоятелна форма на обучение, при повтарянето на класа се явяват на изпити само по учебните предмети, по които са получили оценка слаб</w:t>
      </w:r>
    </w:p>
    <w:p w:rsidR="00D37101" w:rsidRDefault="00D37101" w:rsidP="00D37101">
      <w:pPr>
        <w:spacing w:line="8" w:lineRule="exact"/>
        <w:rPr>
          <w:rFonts w:ascii="Arial" w:eastAsia="Arial" w:hAnsi="Arial"/>
        </w:rPr>
      </w:pPr>
    </w:p>
    <w:p w:rsidR="00D37101" w:rsidRDefault="00D37101" w:rsidP="00D37101">
      <w:pPr>
        <w:numPr>
          <w:ilvl w:val="0"/>
          <w:numId w:val="11"/>
        </w:numPr>
        <w:tabs>
          <w:tab w:val="left" w:pos="360"/>
        </w:tabs>
        <w:spacing w:line="0" w:lineRule="atLeast"/>
        <w:ind w:left="360" w:hanging="352"/>
        <w:rPr>
          <w:rFonts w:ascii="Arial" w:eastAsia="Arial" w:hAnsi="Arial"/>
        </w:rPr>
      </w:pPr>
      <w:r>
        <w:rPr>
          <w:rFonts w:ascii="Arial" w:eastAsia="Arial" w:hAnsi="Arial"/>
        </w:rPr>
        <w:t>или по които не са се явили на поправителните изпити</w:t>
      </w:r>
    </w:p>
    <w:p w:rsidR="00D37101" w:rsidRDefault="00D37101" w:rsidP="00D37101">
      <w:pPr>
        <w:spacing w:line="251" w:lineRule="exact"/>
      </w:pPr>
    </w:p>
    <w:p w:rsidR="00D37101" w:rsidRDefault="00D37101" w:rsidP="00D37101">
      <w:pPr>
        <w:spacing w:line="268" w:lineRule="auto"/>
        <w:ind w:firstLine="567"/>
        <w:rPr>
          <w:rFonts w:ascii="Arial" w:eastAsia="Arial" w:hAnsi="Arial"/>
        </w:rPr>
      </w:pPr>
      <w:r>
        <w:rPr>
          <w:rFonts w:ascii="Arial" w:eastAsia="Arial" w:hAnsi="Arial"/>
        </w:rPr>
        <w:t>Чл. 15 (1) Графикът за изпитни сесии в индивидуална и самостоятелна форма на обучение е:</w:t>
      </w:r>
    </w:p>
    <w:p w:rsidR="00D37101" w:rsidRDefault="00D37101" w:rsidP="00D37101">
      <w:pPr>
        <w:numPr>
          <w:ilvl w:val="0"/>
          <w:numId w:val="12"/>
        </w:numPr>
        <w:tabs>
          <w:tab w:val="left" w:pos="840"/>
        </w:tabs>
        <w:spacing w:line="0" w:lineRule="atLeast"/>
        <w:ind w:left="840" w:hanging="265"/>
        <w:rPr>
          <w:rFonts w:ascii="Arial" w:eastAsia="Arial" w:hAnsi="Arial"/>
        </w:rPr>
      </w:pPr>
      <w:r>
        <w:rPr>
          <w:rFonts w:ascii="Arial" w:eastAsia="Arial" w:hAnsi="Arial"/>
        </w:rPr>
        <w:t>Първа редовна сесия:</w:t>
      </w:r>
    </w:p>
    <w:p w:rsidR="00D37101" w:rsidRDefault="00D37101" w:rsidP="00D37101">
      <w:pPr>
        <w:spacing w:line="242" w:lineRule="exact"/>
      </w:pPr>
    </w:p>
    <w:p w:rsidR="00D37101" w:rsidRDefault="00D37101" w:rsidP="00D37101">
      <w:pPr>
        <w:numPr>
          <w:ilvl w:val="0"/>
          <w:numId w:val="13"/>
        </w:numPr>
        <w:tabs>
          <w:tab w:val="left" w:pos="720"/>
        </w:tabs>
        <w:spacing w:line="0" w:lineRule="atLeast"/>
        <w:ind w:left="720" w:hanging="145"/>
        <w:rPr>
          <w:rFonts w:ascii="Arial" w:eastAsia="Arial" w:hAnsi="Arial"/>
        </w:rPr>
      </w:pPr>
      <w:r>
        <w:rPr>
          <w:rFonts w:ascii="Arial" w:eastAsia="Arial" w:hAnsi="Arial"/>
        </w:rPr>
        <w:t>ноември – декември</w:t>
      </w:r>
    </w:p>
    <w:p w:rsidR="00D37101" w:rsidRDefault="00D37101" w:rsidP="00D37101">
      <w:pPr>
        <w:spacing w:line="243" w:lineRule="exact"/>
      </w:pPr>
    </w:p>
    <w:p w:rsidR="00D37101" w:rsidRDefault="00D37101" w:rsidP="00D37101">
      <w:pPr>
        <w:numPr>
          <w:ilvl w:val="0"/>
          <w:numId w:val="14"/>
        </w:numPr>
        <w:tabs>
          <w:tab w:val="left" w:pos="840"/>
        </w:tabs>
        <w:spacing w:line="0" w:lineRule="atLeast"/>
        <w:ind w:left="840" w:hanging="265"/>
        <w:rPr>
          <w:rFonts w:ascii="Arial" w:eastAsia="Arial" w:hAnsi="Arial"/>
        </w:rPr>
      </w:pPr>
      <w:r>
        <w:rPr>
          <w:rFonts w:ascii="Arial" w:eastAsia="Arial" w:hAnsi="Arial"/>
        </w:rPr>
        <w:t>Втора редовна сесия:</w:t>
      </w:r>
    </w:p>
    <w:p w:rsidR="00D37101" w:rsidRDefault="00D37101" w:rsidP="00D37101">
      <w:pPr>
        <w:spacing w:line="240" w:lineRule="exact"/>
      </w:pPr>
    </w:p>
    <w:p w:rsidR="00D37101" w:rsidRDefault="00D37101" w:rsidP="00D37101">
      <w:pPr>
        <w:numPr>
          <w:ilvl w:val="0"/>
          <w:numId w:val="15"/>
        </w:numPr>
        <w:tabs>
          <w:tab w:val="left" w:pos="720"/>
        </w:tabs>
        <w:spacing w:line="0" w:lineRule="atLeast"/>
        <w:ind w:left="720" w:hanging="145"/>
        <w:rPr>
          <w:rFonts w:ascii="Arial" w:eastAsia="Arial" w:hAnsi="Arial"/>
        </w:rPr>
      </w:pPr>
      <w:r>
        <w:rPr>
          <w:rFonts w:ascii="Arial" w:eastAsia="Arial" w:hAnsi="Arial"/>
        </w:rPr>
        <w:t>февруари – март</w:t>
      </w:r>
    </w:p>
    <w:p w:rsidR="00D37101" w:rsidRDefault="00D37101" w:rsidP="00D37101">
      <w:pPr>
        <w:spacing w:line="242" w:lineRule="exact"/>
      </w:pPr>
    </w:p>
    <w:p w:rsidR="00D37101" w:rsidRDefault="00D37101" w:rsidP="00D37101">
      <w:pPr>
        <w:numPr>
          <w:ilvl w:val="0"/>
          <w:numId w:val="16"/>
        </w:numPr>
        <w:tabs>
          <w:tab w:val="left" w:pos="840"/>
        </w:tabs>
        <w:spacing w:line="0" w:lineRule="atLeast"/>
        <w:ind w:left="840" w:hanging="265"/>
        <w:rPr>
          <w:rFonts w:ascii="Arial" w:eastAsia="Arial" w:hAnsi="Arial"/>
        </w:rPr>
      </w:pPr>
      <w:r>
        <w:rPr>
          <w:rFonts w:ascii="Arial" w:eastAsia="Arial" w:hAnsi="Arial"/>
        </w:rPr>
        <w:t>Поправителна сесия в индивидуална и самостоятелна форма на обучение е:</w:t>
      </w:r>
    </w:p>
    <w:p w:rsidR="00D37101" w:rsidRDefault="00D37101" w:rsidP="00D37101">
      <w:pPr>
        <w:spacing w:line="240" w:lineRule="exact"/>
      </w:pPr>
    </w:p>
    <w:p w:rsidR="00D37101" w:rsidRDefault="00D37101" w:rsidP="00D37101">
      <w:pPr>
        <w:numPr>
          <w:ilvl w:val="0"/>
          <w:numId w:val="17"/>
        </w:numPr>
        <w:tabs>
          <w:tab w:val="left" w:pos="720"/>
        </w:tabs>
        <w:spacing w:line="0" w:lineRule="atLeast"/>
        <w:ind w:left="720" w:hanging="145"/>
        <w:rPr>
          <w:rFonts w:ascii="Arial" w:eastAsia="Arial" w:hAnsi="Arial"/>
        </w:rPr>
      </w:pPr>
      <w:r>
        <w:rPr>
          <w:rFonts w:ascii="Arial" w:eastAsia="Arial" w:hAnsi="Arial"/>
        </w:rPr>
        <w:lastRenderedPageBreak/>
        <w:t>май и септември за учениците от XII клас;</w:t>
      </w:r>
    </w:p>
    <w:p w:rsidR="00D37101" w:rsidRDefault="00D37101" w:rsidP="00D37101">
      <w:pPr>
        <w:spacing w:line="242" w:lineRule="exact"/>
        <w:rPr>
          <w:rFonts w:ascii="Arial" w:eastAsia="Arial" w:hAnsi="Arial"/>
        </w:rPr>
      </w:pPr>
    </w:p>
    <w:p w:rsidR="00D37101" w:rsidRDefault="00D37101" w:rsidP="00D37101">
      <w:pPr>
        <w:numPr>
          <w:ilvl w:val="0"/>
          <w:numId w:val="17"/>
        </w:numPr>
        <w:tabs>
          <w:tab w:val="left" w:pos="720"/>
        </w:tabs>
        <w:spacing w:line="0" w:lineRule="atLeast"/>
        <w:ind w:left="720" w:hanging="145"/>
        <w:rPr>
          <w:rFonts w:ascii="Arial" w:eastAsia="Arial" w:hAnsi="Arial"/>
        </w:rPr>
      </w:pPr>
      <w:r>
        <w:rPr>
          <w:rFonts w:ascii="Arial" w:eastAsia="Arial" w:hAnsi="Arial"/>
        </w:rPr>
        <w:t>юли и септември – за учениците до XI клас</w:t>
      </w:r>
    </w:p>
    <w:p w:rsidR="00D37101" w:rsidRDefault="00D37101" w:rsidP="00D37101">
      <w:pPr>
        <w:spacing w:line="251" w:lineRule="exact"/>
      </w:pPr>
    </w:p>
    <w:p w:rsidR="00D37101" w:rsidRDefault="00D37101" w:rsidP="00D37101">
      <w:pPr>
        <w:numPr>
          <w:ilvl w:val="0"/>
          <w:numId w:val="18"/>
        </w:numPr>
        <w:tabs>
          <w:tab w:val="left" w:pos="927"/>
        </w:tabs>
        <w:spacing w:line="272" w:lineRule="auto"/>
        <w:ind w:firstLine="575"/>
        <w:jc w:val="both"/>
        <w:rPr>
          <w:rFonts w:ascii="Arial" w:eastAsia="Arial" w:hAnsi="Arial"/>
        </w:rPr>
      </w:pPr>
      <w:r>
        <w:rPr>
          <w:rFonts w:ascii="Arial" w:eastAsia="Arial" w:hAnsi="Arial"/>
        </w:rPr>
        <w:t>Ученици, които се обучават в индивидуална или самостоятелна форма на обучение, при повтарянето на класа се явяват на изпити само по учебните предмети, по които са получили оценка слаб (2) или по които не са се явили на поправителните изпити.</w:t>
      </w:r>
    </w:p>
    <w:p w:rsidR="00D37101" w:rsidRDefault="00D37101" w:rsidP="00D37101">
      <w:pPr>
        <w:spacing w:line="214" w:lineRule="exact"/>
      </w:pPr>
    </w:p>
    <w:p w:rsidR="00D37101" w:rsidRDefault="00D37101" w:rsidP="00D37101">
      <w:pPr>
        <w:spacing w:line="271" w:lineRule="auto"/>
        <w:ind w:firstLine="567"/>
        <w:jc w:val="both"/>
        <w:rPr>
          <w:rFonts w:ascii="Arial" w:eastAsia="Arial" w:hAnsi="Arial"/>
        </w:rPr>
      </w:pPr>
      <w:r>
        <w:rPr>
          <w:rFonts w:ascii="Arial" w:eastAsia="Arial" w:hAnsi="Arial"/>
        </w:rPr>
        <w:t>Чл. 16 (1)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rsidR="00D37101" w:rsidRDefault="00D37101" w:rsidP="00D37101">
      <w:pPr>
        <w:spacing w:line="220" w:lineRule="exact"/>
      </w:pPr>
    </w:p>
    <w:p w:rsidR="00D37101" w:rsidRDefault="00D37101" w:rsidP="00D37101">
      <w:pPr>
        <w:numPr>
          <w:ilvl w:val="0"/>
          <w:numId w:val="19"/>
        </w:numPr>
        <w:tabs>
          <w:tab w:val="left" w:pos="948"/>
        </w:tabs>
        <w:spacing w:line="270" w:lineRule="auto"/>
        <w:ind w:firstLine="575"/>
        <w:jc w:val="both"/>
        <w:rPr>
          <w:rFonts w:ascii="Arial" w:eastAsia="Arial" w:hAnsi="Arial"/>
        </w:rPr>
      </w:pPr>
      <w:r>
        <w:rPr>
          <w:rFonts w:ascii="Arial" w:eastAsia="Arial" w:hAnsi="Arial"/>
        </w:rPr>
        <w:t>Обучението в комбинирана форма се извършва по училищния учебен план или по индивидуален учебен план – за ученици със специални образователни потребности и за ученици с изявени дарби.</w:t>
      </w:r>
    </w:p>
    <w:p w:rsidR="00D37101" w:rsidRDefault="00D37101" w:rsidP="00D37101">
      <w:pPr>
        <w:spacing w:line="209" w:lineRule="exact"/>
        <w:rPr>
          <w:rFonts w:ascii="Arial" w:eastAsia="Arial" w:hAnsi="Arial"/>
        </w:rPr>
      </w:pPr>
    </w:p>
    <w:p w:rsidR="00D37101" w:rsidRDefault="00D37101" w:rsidP="00D37101">
      <w:pPr>
        <w:numPr>
          <w:ilvl w:val="0"/>
          <w:numId w:val="19"/>
        </w:numPr>
        <w:tabs>
          <w:tab w:val="left" w:pos="940"/>
        </w:tabs>
        <w:spacing w:line="0" w:lineRule="atLeast"/>
        <w:ind w:left="940" w:hanging="365"/>
        <w:rPr>
          <w:rFonts w:ascii="Arial" w:eastAsia="Arial" w:hAnsi="Arial"/>
        </w:rPr>
      </w:pPr>
      <w:r>
        <w:rPr>
          <w:rFonts w:ascii="Arial" w:eastAsia="Arial" w:hAnsi="Arial"/>
        </w:rPr>
        <w:t>Комбинирана форма на обучение може да се организира за:</w:t>
      </w:r>
    </w:p>
    <w:p w:rsidR="00D37101" w:rsidRDefault="00D37101" w:rsidP="00D37101">
      <w:pPr>
        <w:spacing w:line="240" w:lineRule="exact"/>
      </w:pPr>
    </w:p>
    <w:p w:rsidR="00D37101" w:rsidRDefault="00D37101" w:rsidP="00D37101">
      <w:pPr>
        <w:numPr>
          <w:ilvl w:val="0"/>
          <w:numId w:val="20"/>
        </w:numPr>
        <w:tabs>
          <w:tab w:val="left" w:pos="840"/>
        </w:tabs>
        <w:spacing w:line="0" w:lineRule="atLeast"/>
        <w:ind w:left="840" w:hanging="265"/>
        <w:rPr>
          <w:rFonts w:ascii="Arial" w:eastAsia="Arial" w:hAnsi="Arial"/>
        </w:rPr>
      </w:pPr>
      <w:r>
        <w:rPr>
          <w:rFonts w:ascii="Arial" w:eastAsia="Arial" w:hAnsi="Arial"/>
        </w:rPr>
        <w:t>Ученик със специални образователни потребности;</w:t>
      </w:r>
    </w:p>
    <w:p w:rsidR="00D37101" w:rsidRDefault="00D37101" w:rsidP="00D37101">
      <w:pPr>
        <w:spacing w:line="242" w:lineRule="exact"/>
        <w:rPr>
          <w:rFonts w:ascii="Arial" w:eastAsia="Arial" w:hAnsi="Arial"/>
        </w:rPr>
      </w:pPr>
    </w:p>
    <w:p w:rsidR="00D37101" w:rsidRDefault="00D37101" w:rsidP="00D37101">
      <w:pPr>
        <w:numPr>
          <w:ilvl w:val="0"/>
          <w:numId w:val="20"/>
        </w:numPr>
        <w:tabs>
          <w:tab w:val="left" w:pos="840"/>
        </w:tabs>
        <w:spacing w:line="0" w:lineRule="atLeast"/>
        <w:ind w:left="840" w:hanging="265"/>
        <w:rPr>
          <w:rFonts w:ascii="Arial" w:eastAsia="Arial" w:hAnsi="Arial"/>
        </w:rPr>
      </w:pPr>
      <w:r>
        <w:rPr>
          <w:rFonts w:ascii="Arial" w:eastAsia="Arial" w:hAnsi="Arial"/>
        </w:rPr>
        <w:t>Ученик с изявени дарби;</w:t>
      </w:r>
    </w:p>
    <w:p w:rsidR="00D37101" w:rsidRDefault="00D37101" w:rsidP="00D37101">
      <w:pPr>
        <w:spacing w:line="250" w:lineRule="exact"/>
        <w:rPr>
          <w:rFonts w:ascii="Arial" w:eastAsia="Arial" w:hAnsi="Arial"/>
        </w:rPr>
      </w:pPr>
    </w:p>
    <w:p w:rsidR="00D37101" w:rsidRDefault="00D37101" w:rsidP="00D37101">
      <w:pPr>
        <w:numPr>
          <w:ilvl w:val="0"/>
          <w:numId w:val="20"/>
        </w:numPr>
        <w:tabs>
          <w:tab w:val="left" w:pos="871"/>
        </w:tabs>
        <w:spacing w:line="273" w:lineRule="auto"/>
        <w:ind w:firstLine="575"/>
        <w:jc w:val="both"/>
        <w:rPr>
          <w:rFonts w:ascii="Arial" w:eastAsia="Arial" w:hAnsi="Arial"/>
        </w:rPr>
      </w:pPr>
      <w:r>
        <w:rPr>
          <w:rFonts w:ascii="Arial" w:eastAsia="Arial" w:hAnsi="Arial"/>
        </w:rPr>
        <w:t>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rsidR="00D37101" w:rsidRPr="00D37101" w:rsidRDefault="00D37101" w:rsidP="00D37101">
      <w:pPr>
        <w:tabs>
          <w:tab w:val="left" w:pos="934"/>
        </w:tabs>
        <w:spacing w:line="270" w:lineRule="auto"/>
        <w:jc w:val="both"/>
        <w:rPr>
          <w:rFonts w:ascii="Arial" w:eastAsia="Arial" w:hAnsi="Arial"/>
          <w:lang w:val="en-US"/>
        </w:rPr>
      </w:pPr>
    </w:p>
    <w:p w:rsidR="00D37101" w:rsidRPr="00D37101" w:rsidRDefault="00D37101" w:rsidP="00D37101">
      <w:pPr>
        <w:ind w:left="575"/>
        <w:rPr>
          <w:lang w:val="en-US"/>
        </w:rPr>
      </w:pPr>
    </w:p>
    <w:sectPr w:rsidR="00D37101" w:rsidRPr="00D37101" w:rsidSect="00D37101">
      <w:pgSz w:w="12240" w:h="15840"/>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40E0F76"/>
    <w:lvl w:ilvl="0" w:tplc="FFFFFFFF">
      <w:start w:val="1"/>
      <w:numFmt w:val="bullet"/>
      <w:lvlText w:val="т."/>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352255A"/>
    <w:lvl w:ilvl="0" w:tplc="FFFFFFFF">
      <w:start w:val="1"/>
      <w:numFmt w:val="bullet"/>
      <w:lvlText w:val="т."/>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DED72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BEFD79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B68079A"/>
    <w:lvl w:ilvl="0" w:tplc="FFFFFFFF">
      <w:start w:val="1"/>
      <w:numFmt w:val="decimal"/>
      <w:lvlText w:val="%1"/>
      <w:lvlJc w:val="left"/>
    </w:lvl>
    <w:lvl w:ilvl="1" w:tplc="FFFFFFFF">
      <w:start w:val="1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E6AFB66"/>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31BD7B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C83E45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436C612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333AB1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21DA31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01"/>
    <w:rsid w:val="00147B89"/>
    <w:rsid w:val="005960A4"/>
    <w:rsid w:val="00D3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01"/>
    <w:pPr>
      <w:spacing w:after="0" w:line="240" w:lineRule="auto"/>
    </w:pPr>
    <w:rPr>
      <w:rFonts w:ascii="Times New Roman" w:eastAsia="Times New Roman" w:hAnsi="Times New Roman" w:cs="Times New Roman"/>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01"/>
    <w:pPr>
      <w:spacing w:after="0" w:line="240" w:lineRule="auto"/>
    </w:pPr>
    <w:rPr>
      <w:rFonts w:ascii="Times New Roman" w:eastAsia="Times New Roman" w:hAnsi="Times New Roman" w:cs="Times New Roman"/>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1111</Words>
  <Characters>6336</Characters>
  <Application>Microsoft Office Word</Application>
  <DocSecurity>0</DocSecurity>
  <Lines>52</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Zakk</dc:creator>
  <cp:lastModifiedBy>Zakk</cp:lastModifiedBy>
  <cp:revision>1</cp:revision>
  <dcterms:created xsi:type="dcterms:W3CDTF">2020-01-29T20:07:00Z</dcterms:created>
  <dcterms:modified xsi:type="dcterms:W3CDTF">2020-01-29T20:15:00Z</dcterms:modified>
</cp:coreProperties>
</file>